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right"/>
      </w:pPr>
      <w:r>
        <w:rPr>
          <w:rtl w:val="0"/>
          <w:lang w:val="en-US"/>
        </w:rPr>
        <w:t>Flat 6, 66 Leninskiy Prospect</w:t>
      </w:r>
    </w:p>
    <w:p>
      <w:pPr>
        <w:pStyle w:val="Body"/>
        <w:jc w:val="right"/>
      </w:pPr>
      <w:r>
        <w:rPr>
          <w:rtl w:val="0"/>
          <w:lang w:val="en-US"/>
        </w:rPr>
        <w:t>123456 Moscow, Russia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  <w:lang w:val="fr-FR"/>
        </w:rPr>
        <w:t>Zoe Sinclair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Post</w:t>
      </w:r>
      <w:r>
        <w:rPr>
          <w:rFonts w:ascii="Helvetica" w:cs="Arial Unicode MS" w:hAnsi="Arial Unicode MS" w:eastAsia="Arial Unicode MS"/>
          <w:rtl w:val="0"/>
          <w:lang w:val="fr-FR"/>
        </w:rPr>
        <w:t>graduate Programmes Officer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Post</w:t>
      </w:r>
      <w:r>
        <w:rPr>
          <w:rFonts w:ascii="Helvetica" w:cs="Arial Unicode MS" w:hAnsi="Arial Unicode MS" w:eastAsia="Arial Unicode MS"/>
          <w:rtl w:val="0"/>
        </w:rPr>
        <w:t>graduate Office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UCL Faculty of </w:t>
      </w:r>
      <w:r>
        <w:rPr>
          <w:rFonts w:ascii="Helvetica" w:cs="Arial Unicode MS" w:hAnsi="Arial Unicode MS" w:eastAsia="Arial Unicode MS"/>
          <w:rtl w:val="0"/>
        </w:rPr>
        <w:t>Linguistics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Bentham House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Endsleigh Gardens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  <w:lang w:val="de-DE"/>
        </w:rPr>
        <w:t>London WC1H 0EG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ab/>
        <w:t>Dear Mrs. Sinclair,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ab/>
        <w:t>My name is Dmitriy Efimov and I am 21 years old. I was born in Perm, Russia, and am of Russian descent and nationality. I am currently renting a flat in Moscow.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ab/>
        <w:t>After I completed my primary and secondary education in my hometown, I attended Downside school near Bath, Somerset, with an intention to acquire my A level qualifications and attend UCL, but was unable to do so for various reasons. My main academic interests include linguistics, psychology, physics and mathematics. I am currently studying linguistics and intercultural communications at Lomonosov Moscow State University. As of this moment, I am unemployed, but would like to pursue a career in teaching in the future, as the idea of spreading expertise excites me, and I have sufficient people skills to be good at it.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ab/>
        <w:t>The majority of my social circle currently consists of people from various countries residing in Moscow for a variety of reasons, most commonly English people enrolled in undergraduate programmes that involve a year abroad. Having acquired certain insight into the inner workings of both English and Russian people during my lifetime, I effectively act as a mediator in situations of cultural conflicts and misunderstandings for many such people, admittedly taking great pleasure in being able to help.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ab/>
        <w:t xml:space="preserve">I understand the challenges of studying linguistics abroad but approach the challenge with due confidence and tenacity as I have both motivation and faith that i will succeed. I therefore ask for your consideration of my candidature for the </w:t>
      </w:r>
      <w:r>
        <w:rPr>
          <w:rFonts w:ascii="Helvetica" w:cs="Arial Unicode MS" w:hAnsi="Arial Unicode MS" w:eastAsia="Arial Unicode MS"/>
          <w:rtl w:val="0"/>
        </w:rPr>
        <w:t>Thomas Witherden Batt Scholarship</w:t>
      </w:r>
      <w:r>
        <w:rPr>
          <w:rFonts w:ascii="Helvetica" w:cs="Arial Unicode MS" w:hAnsi="Arial Unicode MS" w:eastAsia="Arial Unicode MS"/>
          <w:rtl w:val="0"/>
        </w:rPr>
        <w:t>. It would be a great opportunity for me and a way for me to further my understanding of the science.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ab/>
        <w:t>Yours faithfully,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ab/>
        <w:t>Dmitriy Efimov</w:t>
      </w:r>
      <w:r/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